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ПАМЯТКА ДЛЯ РОДИТЕЛЕЙ</w:t>
      </w:r>
    </w:p>
    <w:p w:rsidR="00BE52D4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о гарантиях прав граждан на общедоступное и бесплатное общее образование и недопустимости установления </w:t>
      </w:r>
    </w:p>
    <w:p w:rsidR="00F841E6" w:rsidRDefault="00F841E6" w:rsidP="00F841E6">
      <w:pPr>
        <w:pStyle w:val="Default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денежных сборов в процессе обучения</w:t>
      </w:r>
    </w:p>
    <w:p w:rsidR="00BE52D4" w:rsidRPr="00F841E6" w:rsidRDefault="00BE52D4" w:rsidP="00F841E6">
      <w:pPr>
        <w:pStyle w:val="Default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организациях.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каких-либо денежных взносов (сборов) и иных форм материальной помощи в процессе обучения в образовательной организации не допускается.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Если Вы по собственному желанию (без </w:t>
      </w:r>
      <w:proofErr w:type="gramStart"/>
      <w:r w:rsidRPr="00F841E6">
        <w:rPr>
          <w:sz w:val="28"/>
          <w:szCs w:val="28"/>
        </w:rPr>
        <w:t>какогобы</w:t>
      </w:r>
      <w:proofErr w:type="gramEnd"/>
      <w:r w:rsidRPr="00F841E6">
        <w:rPr>
          <w:sz w:val="28"/>
          <w:szCs w:val="28"/>
        </w:rPr>
        <w:t xml:space="preserve"> то ни было давления </w:t>
      </w:r>
    </w:p>
    <w:p w:rsidR="00F841E6" w:rsidRPr="00F841E6" w:rsidRDefault="00F841E6" w:rsidP="00F841E6">
      <w:pPr>
        <w:pStyle w:val="Default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со стороны администрации, сотрудников образовательной организации,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бюджета, на расчетный счет организации.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  <w:r w:rsidRPr="00F841E6">
        <w:rPr>
          <w:b/>
          <w:bCs/>
          <w:sz w:val="28"/>
          <w:szCs w:val="28"/>
        </w:rPr>
        <w:t>ВЫ ДОЛЖНЫ ЗНАТЬ!</w:t>
      </w:r>
    </w:p>
    <w:p w:rsidR="00BE52D4" w:rsidRPr="00F841E6" w:rsidRDefault="00BE52D4" w:rsidP="00F841E6">
      <w:pPr>
        <w:pStyle w:val="Default"/>
        <w:ind w:firstLine="709"/>
        <w:jc w:val="center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1. </w:t>
      </w:r>
      <w:r w:rsidRPr="00F841E6">
        <w:rPr>
          <w:b/>
          <w:bCs/>
          <w:sz w:val="28"/>
          <w:szCs w:val="28"/>
        </w:rPr>
        <w:t xml:space="preserve">Не допускается </w:t>
      </w:r>
      <w:r w:rsidRPr="00F841E6">
        <w:rPr>
          <w:sz w:val="28"/>
          <w:szCs w:val="28"/>
        </w:rPr>
        <w:t xml:space="preserve">принуждение родителей (законных представителей) обучающихся, воспитанников к внесению денежных средств, осуществлению иных форм материальной помощи со стороны администрации и работников образовательных организаций, а также созданных при образовательных организациях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 августа 1995 г. № 135-Ф3 «О благотворительной деятельности и благотворительных организациях».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При оказании родителями финансовой помощи внесение денежных средств должно производиться на расчетный счет образовательной организации.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Согласно Гражданскому кодексу Российской Федерации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Родители обучающихся (воспитанников) не обязаны финансировать деятельность по содержанию и охране зданий образовательных организаций, материально-техническому обеспечению и оснащению образовательного процесса.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lastRenderedPageBreak/>
        <w:t xml:space="preserve">Любая инициативная группа граждан, в том числе родительский комитет, попечительский совет и прочие органы самоуправления образовательной организации,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данную организацию.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2. Администрация, сотрудники организации, иные лица не вправе: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или принимать от благотворителей наличные денежные средства; </w:t>
      </w:r>
    </w:p>
    <w:p w:rsid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требовать от благотворителя предоставления квитанции или иного документа, свидетельствующего о зачислении денежных средств на расчетный счет организации. </w:t>
      </w:r>
    </w:p>
    <w:p w:rsidR="00BE52D4" w:rsidRPr="00F841E6" w:rsidRDefault="00BE52D4" w:rsidP="00F841E6">
      <w:pPr>
        <w:pStyle w:val="Default"/>
        <w:ind w:firstLine="709"/>
        <w:jc w:val="both"/>
        <w:rPr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 xml:space="preserve">3. Благотворитель имеет право: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в течение 10 дней со дня перечисления по доброй воле денежных средств на - расчетный счет организации - подать обращение в организацию (по своему желанию - приложить копию квитанции или иного подтверждающего документа) и указать в нем целевое назначение перечисленных денежных средств;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от руководителя (по запросу) полную информацию о расходовании и возможность </w:t>
      </w:r>
      <w:proofErr w:type="gramStart"/>
      <w:r w:rsidRPr="00F841E6">
        <w:rPr>
          <w:sz w:val="28"/>
          <w:szCs w:val="28"/>
        </w:rPr>
        <w:t>контроля за</w:t>
      </w:r>
      <w:proofErr w:type="gramEnd"/>
      <w:r w:rsidRPr="00F841E6">
        <w:rPr>
          <w:sz w:val="28"/>
          <w:szCs w:val="28"/>
        </w:rPr>
        <w:t xml:space="preserve"> процессом расходования внесенных благотворителем безналичных денежных средств или использования имущества, представленного благотворителем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получить информацию о целевом расходовании переданных организации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образовательной организации;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r w:rsidRPr="00F841E6">
        <w:rPr>
          <w:sz w:val="28"/>
          <w:szCs w:val="28"/>
        </w:rPr>
        <w:t xml:space="preserve">- обжаловать решения, принятые в ходе получения и расходования внебюджетных средств, действия или бездействие должностных лиц в досудебном порядке; </w:t>
      </w:r>
    </w:p>
    <w:p w:rsidR="00F841E6" w:rsidRPr="00F841E6" w:rsidRDefault="00F841E6" w:rsidP="00F841E6">
      <w:pPr>
        <w:pStyle w:val="Default"/>
        <w:ind w:firstLine="709"/>
        <w:jc w:val="both"/>
        <w:rPr>
          <w:sz w:val="28"/>
          <w:szCs w:val="28"/>
        </w:rPr>
      </w:pPr>
      <w:proofErr w:type="gramStart"/>
      <w:r w:rsidRPr="00F841E6">
        <w:rPr>
          <w:sz w:val="28"/>
          <w:szCs w:val="28"/>
        </w:rPr>
        <w:t xml:space="preserve">- сообщить о нарушении своих прав и законных интересов при принятии противоправных решений, действиях или бездействии должностных лиц по телефону «горячей линии» в министерство образования и молодежной политики </w:t>
      </w:r>
      <w:r w:rsidR="002A1A65">
        <w:rPr>
          <w:sz w:val="28"/>
          <w:szCs w:val="28"/>
        </w:rPr>
        <w:t>Республики Дагестан</w:t>
      </w:r>
      <w:r w:rsidRPr="00F841E6">
        <w:rPr>
          <w:sz w:val="28"/>
          <w:szCs w:val="28"/>
        </w:rPr>
        <w:t xml:space="preserve"> (телефон </w:t>
      </w:r>
      <w:r w:rsidR="002A1A65" w:rsidRPr="002A1A65">
        <w:rPr>
          <w:sz w:val="28"/>
          <w:szCs w:val="28"/>
        </w:rPr>
        <w:t>+7 (8722) 69-22-50</w:t>
      </w:r>
      <w:bookmarkStart w:id="0" w:name="_GoBack"/>
      <w:bookmarkEnd w:id="0"/>
      <w:r w:rsidRPr="00F841E6">
        <w:rPr>
          <w:sz w:val="28"/>
          <w:szCs w:val="28"/>
        </w:rPr>
        <w:t xml:space="preserve">или телефонам «горячих линий» в органы местного самоуправления, в контрольно-надзорные, правоохранительные органы. </w:t>
      </w:r>
      <w:proofErr w:type="gramEnd"/>
    </w:p>
    <w:p w:rsidR="00F841E6" w:rsidRDefault="00F841E6" w:rsidP="00F841E6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УВАЖАЕМЫЕ РОДИТЕЛИ!</w:t>
      </w:r>
    </w:p>
    <w:p w:rsidR="00F841E6" w:rsidRPr="00F841E6" w:rsidRDefault="00F841E6" w:rsidP="00F841E6">
      <w:pPr>
        <w:pStyle w:val="Default"/>
        <w:ind w:firstLine="709"/>
        <w:jc w:val="center"/>
        <w:rPr>
          <w:sz w:val="28"/>
          <w:szCs w:val="28"/>
        </w:rPr>
      </w:pPr>
      <w:r w:rsidRPr="00F841E6">
        <w:rPr>
          <w:b/>
          <w:bCs/>
          <w:sz w:val="28"/>
          <w:szCs w:val="28"/>
        </w:rPr>
        <w:t>ЗАКОН И ГОСУДАРСТВО - НА ВАШЕЙ СТОРОНЕ.</w:t>
      </w:r>
    </w:p>
    <w:p w:rsidR="00B87C24" w:rsidRPr="00F841E6" w:rsidRDefault="00F841E6" w:rsidP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841E6">
        <w:rPr>
          <w:rFonts w:ascii="Times New Roman" w:hAnsi="Times New Roman" w:cs="Times New Roman"/>
          <w:b/>
          <w:bCs/>
          <w:sz w:val="28"/>
          <w:szCs w:val="28"/>
        </w:rPr>
        <w:t>НЕТ ПОБОРАМ!</w:t>
      </w:r>
    </w:p>
    <w:p w:rsidR="00F841E6" w:rsidRPr="00F841E6" w:rsidRDefault="00F841E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841E6" w:rsidRPr="00F841E6" w:rsidSect="00F841E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B5EF0"/>
    <w:rsid w:val="00254968"/>
    <w:rsid w:val="002A1A65"/>
    <w:rsid w:val="002F62EF"/>
    <w:rsid w:val="003C7AAF"/>
    <w:rsid w:val="006B5EF0"/>
    <w:rsid w:val="00843DDC"/>
    <w:rsid w:val="00BE52D4"/>
    <w:rsid w:val="00EA7DDA"/>
    <w:rsid w:val="00F8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Чешенко Татьяна Михайловна</dc:creator>
  <cp:lastModifiedBy>555</cp:lastModifiedBy>
  <cp:revision>2</cp:revision>
  <dcterms:created xsi:type="dcterms:W3CDTF">2021-04-21T08:53:00Z</dcterms:created>
  <dcterms:modified xsi:type="dcterms:W3CDTF">2021-04-21T08:53:00Z</dcterms:modified>
</cp:coreProperties>
</file>